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672917">
      <w:r>
        <w:rPr>
          <w:b/>
          <w:bCs/>
        </w:rPr>
        <w:t>31/3/2020 – VIDEOLEZIONE su “</w:t>
      </w:r>
      <w:r>
        <w:t>I PRIMI TESTI LETTERARI, dal Duecento a Dante”. Prof.ssa LAURA MAIOCCHI</w:t>
      </w:r>
    </w:p>
    <w:p w:rsidR="00672917" w:rsidRDefault="00672917"/>
    <w:p w:rsidR="00672917" w:rsidRDefault="00366156">
      <w:r>
        <w:t xml:space="preserve">La </w:t>
      </w:r>
      <w:r w:rsidRPr="00366156">
        <w:rPr>
          <w:b/>
          <w:bCs/>
        </w:rPr>
        <w:t>poesia d’amore</w:t>
      </w:r>
      <w:r>
        <w:t xml:space="preserve"> in lingua volgare segna l’origine della letteratura italiana, insieme alle </w:t>
      </w:r>
      <w:r>
        <w:rPr>
          <w:i/>
          <w:iCs/>
        </w:rPr>
        <w:t>laude</w:t>
      </w:r>
      <w:r>
        <w:t xml:space="preserve">, testi poetici di contenuto religioso. </w:t>
      </w:r>
    </w:p>
    <w:p w:rsidR="00366156" w:rsidRDefault="00366156"/>
    <w:p w:rsidR="00366156" w:rsidRDefault="00366156" w:rsidP="00366156">
      <w:pPr>
        <w:pStyle w:val="Paragrafoelenco"/>
        <w:numPr>
          <w:ilvl w:val="0"/>
          <w:numId w:val="1"/>
        </w:numPr>
      </w:pPr>
      <w:r>
        <w:rPr>
          <w:b/>
          <w:bCs/>
        </w:rPr>
        <w:t xml:space="preserve">Poesia toscana e umbra, </w:t>
      </w:r>
      <w:r w:rsidRPr="00366156">
        <w:t xml:space="preserve">di argomento religioso, dal 1200. Importanti sono le </w:t>
      </w:r>
      <w:r w:rsidRPr="00C64A80">
        <w:rPr>
          <w:b/>
          <w:bCs/>
        </w:rPr>
        <w:t>Laude</w:t>
      </w:r>
      <w:r w:rsidRPr="00366156">
        <w:t xml:space="preserve"> di Jacopone da Todi e il </w:t>
      </w:r>
      <w:r w:rsidR="001F4567">
        <w:t>“</w:t>
      </w:r>
      <w:r w:rsidRPr="00366156">
        <w:t>Cantico delle creature</w:t>
      </w:r>
      <w:r w:rsidR="001F4567">
        <w:t>”</w:t>
      </w:r>
      <w:r w:rsidRPr="00366156">
        <w:t xml:space="preserve"> di Francesco d’Assisi.</w:t>
      </w:r>
    </w:p>
    <w:p w:rsidR="001F4567" w:rsidRDefault="001F4567" w:rsidP="001F4567">
      <w:pPr>
        <w:ind w:left="360"/>
      </w:pPr>
    </w:p>
    <w:p w:rsidR="001F4567" w:rsidRDefault="001F4567" w:rsidP="001F4567">
      <w:pPr>
        <w:ind w:left="360"/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121797" cy="1590426"/>
            <wp:effectExtent l="0" t="0" r="0" b="0"/>
            <wp:docPr id="4" name="Immagine 4" descr="San Francesco in Dante e Giotto, il doppio ritratto di Massi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n Francesco in Dante e Giotto, il doppio ritratto di Massim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59" cy="159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Giotto, S. Francesco p</w:t>
      </w:r>
      <w:r w:rsidR="00F728C4">
        <w:t>redica</w:t>
      </w:r>
      <w:r>
        <w:t xml:space="preserve"> agli uccelli, Basilica di Assisi</w:t>
      </w:r>
    </w:p>
    <w:p w:rsidR="00C64A80" w:rsidRPr="00366156" w:rsidRDefault="00C64A80" w:rsidP="00C64A80">
      <w:pPr>
        <w:pStyle w:val="Paragrafoelenco"/>
      </w:pPr>
    </w:p>
    <w:p w:rsidR="000E4350" w:rsidRDefault="00366156" w:rsidP="00366156">
      <w:pPr>
        <w:pStyle w:val="Paragrafoelenco"/>
        <w:numPr>
          <w:ilvl w:val="0"/>
          <w:numId w:val="1"/>
        </w:numPr>
      </w:pPr>
      <w:r w:rsidRPr="00366156">
        <w:t xml:space="preserve">Tra il 1230 e il 1250 a </w:t>
      </w:r>
      <w:r w:rsidRPr="00E103E1">
        <w:rPr>
          <w:u w:val="single"/>
        </w:rPr>
        <w:t>Palermo</w:t>
      </w:r>
      <w:r w:rsidRPr="00366156">
        <w:t xml:space="preserve">, presso la corte normanna </w:t>
      </w:r>
      <w:r w:rsidRPr="00E103E1">
        <w:rPr>
          <w:u w:val="single"/>
        </w:rPr>
        <w:t>dell’imperatore Federico II</w:t>
      </w:r>
      <w:r w:rsidRPr="00366156">
        <w:t xml:space="preserve"> nasce la </w:t>
      </w:r>
      <w:r>
        <w:rPr>
          <w:b/>
          <w:bCs/>
        </w:rPr>
        <w:t>Scuola poetica siciliana</w:t>
      </w:r>
      <w:r w:rsidR="000E4350">
        <w:rPr>
          <w:b/>
          <w:bCs/>
        </w:rPr>
        <w:t xml:space="preserve">, </w:t>
      </w:r>
      <w:r w:rsidR="000E4350">
        <w:t>dove la vita intellettuale era molto vivace.</w:t>
      </w:r>
    </w:p>
    <w:p w:rsidR="000E4350" w:rsidRDefault="000E4350" w:rsidP="000E4350">
      <w:pPr>
        <w:pStyle w:val="Paragrafoelenco"/>
      </w:pPr>
      <w:r>
        <w:t>L’imperatore infatti desiderava creare uno Stato moderno favorendo le arti e valorizzando culture anche diverse, come quella araba. A Napoli nel 1224 fondò l’università.</w:t>
      </w:r>
    </w:p>
    <w:p w:rsidR="000E4350" w:rsidRDefault="000E4350" w:rsidP="000E4350">
      <w:pPr>
        <w:pStyle w:val="Paragrafoelenco"/>
      </w:pPr>
      <w:r>
        <w:t xml:space="preserve">A Palermo riunì i poeti, </w:t>
      </w:r>
      <w:r w:rsidR="00366156" w:rsidRPr="00366156">
        <w:t xml:space="preserve">autori </w:t>
      </w:r>
      <w:r>
        <w:t xml:space="preserve">che </w:t>
      </w:r>
      <w:r w:rsidRPr="000E4350">
        <w:rPr>
          <w:u w:val="single"/>
        </w:rPr>
        <w:t>scrissero</w:t>
      </w:r>
      <w:r w:rsidR="00366156" w:rsidRPr="000E4350">
        <w:rPr>
          <w:u w:val="single"/>
        </w:rPr>
        <w:t xml:space="preserve"> poesie amorose</w:t>
      </w:r>
      <w:r w:rsidR="00366156" w:rsidRPr="00366156">
        <w:t xml:space="preserve"> e </w:t>
      </w:r>
      <w:r w:rsidR="00366156" w:rsidRPr="000E4350">
        <w:rPr>
          <w:u w:val="single"/>
        </w:rPr>
        <w:t>inventa</w:t>
      </w:r>
      <w:r w:rsidRPr="000E4350">
        <w:rPr>
          <w:u w:val="single"/>
        </w:rPr>
        <w:t>rono</w:t>
      </w:r>
      <w:r w:rsidR="00366156" w:rsidRPr="00366156">
        <w:t xml:space="preserve"> uno dei metri lirici più utilizzati in seguito: </w:t>
      </w:r>
      <w:r w:rsidR="00366156" w:rsidRPr="000E4350">
        <w:rPr>
          <w:u w:val="single"/>
        </w:rPr>
        <w:t>il</w:t>
      </w:r>
      <w:r w:rsidR="00366156" w:rsidRPr="000E4350">
        <w:rPr>
          <w:b/>
          <w:bCs/>
          <w:u w:val="single"/>
        </w:rPr>
        <w:t xml:space="preserve"> SONETTO</w:t>
      </w:r>
      <w:r w:rsidR="00366156" w:rsidRPr="00366156">
        <w:t>.</w:t>
      </w:r>
    </w:p>
    <w:p w:rsidR="00D063E5" w:rsidRDefault="00D063E5" w:rsidP="000E4350">
      <w:pPr>
        <w:pStyle w:val="Paragrafoelenco"/>
      </w:pPr>
    </w:p>
    <w:p w:rsidR="000E4350" w:rsidRDefault="000E4350" w:rsidP="000E4350">
      <w:pPr>
        <w:pStyle w:val="Paragrafoelenco"/>
      </w:pPr>
      <w:r w:rsidRPr="000E4350">
        <w:rPr>
          <w:u w:val="single"/>
        </w:rPr>
        <w:t>L’amore era inteso come un legame simile a quello tra il signore e il suo suddito</w:t>
      </w:r>
      <w:r>
        <w:t xml:space="preserve">: </w:t>
      </w:r>
      <w:r w:rsidRPr="000E4350">
        <w:rPr>
          <w:u w:val="single"/>
        </w:rPr>
        <w:t>l’amante</w:t>
      </w:r>
      <w:r>
        <w:t xml:space="preserve">, come un vassallo medievale, </w:t>
      </w:r>
      <w:r w:rsidRPr="000E4350">
        <w:rPr>
          <w:u w:val="single"/>
        </w:rPr>
        <w:t xml:space="preserve">promette fedeltà alla sua donna, anche se lei non lo ricambia </w:t>
      </w:r>
      <w:r>
        <w:t>o, al massimo, gli concede solo un rapido sguardo.</w:t>
      </w:r>
    </w:p>
    <w:p w:rsidR="000E4350" w:rsidRDefault="000E4350" w:rsidP="000E4350">
      <w:pPr>
        <w:pStyle w:val="Paragrafoelenco"/>
      </w:pPr>
      <w:r>
        <w:t xml:space="preserve">Questa idea dell’amore si ispirava alla tradizione dei </w:t>
      </w:r>
      <w:r w:rsidRPr="000E4350">
        <w:rPr>
          <w:u w:val="single"/>
        </w:rPr>
        <w:t>trovatori</w:t>
      </w:r>
      <w:r>
        <w:t xml:space="preserve"> della Provenza.</w:t>
      </w:r>
    </w:p>
    <w:p w:rsidR="00366156" w:rsidRDefault="00366156" w:rsidP="000E4350">
      <w:pPr>
        <w:pStyle w:val="Paragrafoelenco"/>
      </w:pPr>
      <w:r w:rsidRPr="00366156">
        <w:t>I principali autori sono Jacopo da Lentini, Pier delle Vigne, lo stesso imperatore Federico II.</w:t>
      </w:r>
    </w:p>
    <w:p w:rsidR="00C02B1E" w:rsidRPr="00366156" w:rsidRDefault="00C02B1E" w:rsidP="000E4350">
      <w:pPr>
        <w:pStyle w:val="Paragrafoelenco"/>
      </w:pPr>
    </w:p>
    <w:p w:rsidR="00366156" w:rsidRDefault="00366156" w:rsidP="00366156">
      <w:pPr>
        <w:pStyle w:val="Paragrafoelenco"/>
      </w:pPr>
      <w:r w:rsidRPr="00667F55">
        <w:rPr>
          <w:u w:val="single"/>
        </w:rPr>
        <w:t>Il volgare siciliano perde ogni traccia di lingua parlata e si trasforma in lingua letteraria</w:t>
      </w:r>
      <w:r w:rsidRPr="00366156">
        <w:t>.</w:t>
      </w:r>
    </w:p>
    <w:p w:rsidR="00E103E1" w:rsidRDefault="00E103E1" w:rsidP="00667F55">
      <w:pPr>
        <w:pStyle w:val="Paragrafoelenco"/>
      </w:pPr>
    </w:p>
    <w:p w:rsidR="00E103E1" w:rsidRDefault="00C02B1E" w:rsidP="00C02B1E">
      <w:pPr>
        <w:pStyle w:val="Paragrafoelenco"/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"/var/folders/t2/yh_884f114n9dtvm9271s1wr0000gn/T/com.microsoft.Word/WebArchiveCopyPasteTempFiles/Z"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5F874E1" wp14:editId="07A8CD1C">
            <wp:extent cx="2580152" cy="2317237"/>
            <wp:effectExtent l="0" t="0" r="0" b="0"/>
            <wp:docPr id="3" name="Immagine 3" descr="La scuola siciliana di Federico II di Svevia - Italia Mediev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scuola siciliana di Federico II di Svevia - Italia Mediev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25" cy="237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La Scuola poetica siciliana alla corte di Federico II </w:t>
      </w:r>
    </w:p>
    <w:p w:rsidR="00E103E1" w:rsidRDefault="00E103E1" w:rsidP="00667F55">
      <w:pPr>
        <w:pStyle w:val="Paragrafoelenco"/>
      </w:pPr>
    </w:p>
    <w:p w:rsidR="00C02B1E" w:rsidRDefault="00C02B1E" w:rsidP="00667F55">
      <w:pPr>
        <w:pStyle w:val="Paragrafoelenco"/>
      </w:pPr>
    </w:p>
    <w:p w:rsidR="00667F55" w:rsidRDefault="00667F55" w:rsidP="00667F55">
      <w:pPr>
        <w:pStyle w:val="Paragrafoelenco"/>
        <w:numPr>
          <w:ilvl w:val="0"/>
          <w:numId w:val="1"/>
        </w:numPr>
      </w:pPr>
      <w:r w:rsidRPr="00667F55">
        <w:lastRenderedPageBreak/>
        <w:t xml:space="preserve">In </w:t>
      </w:r>
      <w:r>
        <w:t>Toscana, tra la fine del Duecento e l’inizio del Trecento, nasce il “</w:t>
      </w:r>
      <w:r w:rsidRPr="00667F55">
        <w:rPr>
          <w:b/>
          <w:bCs/>
        </w:rPr>
        <w:t xml:space="preserve">Dolce </w:t>
      </w:r>
      <w:proofErr w:type="spellStart"/>
      <w:r w:rsidRPr="00667F55">
        <w:rPr>
          <w:b/>
          <w:bCs/>
        </w:rPr>
        <w:t>Stil</w:t>
      </w:r>
      <w:proofErr w:type="spellEnd"/>
      <w:r w:rsidRPr="00667F55">
        <w:rPr>
          <w:b/>
          <w:bCs/>
        </w:rPr>
        <w:t xml:space="preserve"> Novo</w:t>
      </w:r>
      <w:r>
        <w:rPr>
          <w:b/>
          <w:bCs/>
        </w:rPr>
        <w:t>”</w:t>
      </w:r>
      <w:r>
        <w:t>.</w:t>
      </w:r>
    </w:p>
    <w:p w:rsidR="00667F55" w:rsidRDefault="00667F55" w:rsidP="00667F55">
      <w:pPr>
        <w:pStyle w:val="Paragrafoelenco"/>
      </w:pPr>
      <w:r>
        <w:t xml:space="preserve">Il nome riprende la </w:t>
      </w:r>
      <w:r w:rsidRPr="008824AE">
        <w:rPr>
          <w:u w:val="single"/>
        </w:rPr>
        <w:t>definizione di “</w:t>
      </w:r>
      <w:r w:rsidRPr="008824AE">
        <w:rPr>
          <w:i/>
          <w:iCs/>
          <w:u w:val="single"/>
        </w:rPr>
        <w:t>nove rime</w:t>
      </w:r>
      <w:r w:rsidRPr="008824AE">
        <w:rPr>
          <w:u w:val="single"/>
        </w:rPr>
        <w:t>” date da Dante</w:t>
      </w:r>
      <w:r>
        <w:t xml:space="preserve"> che ben coglie la novità di questa poesia:</w:t>
      </w:r>
    </w:p>
    <w:p w:rsidR="00667F55" w:rsidRDefault="00667F55" w:rsidP="00667F55">
      <w:pPr>
        <w:pStyle w:val="Paragrafoelenco"/>
      </w:pPr>
      <w:r>
        <w:t xml:space="preserve">- dolce: per gli aspetti stilistici (metrica, </w:t>
      </w:r>
      <w:r w:rsidRPr="00667F55">
        <w:rPr>
          <w:u w:val="single"/>
        </w:rPr>
        <w:t>lessico privo di parole di suono aspro e duro</w:t>
      </w:r>
      <w:r>
        <w:t>),</w:t>
      </w:r>
    </w:p>
    <w:p w:rsidR="00667F55" w:rsidRDefault="00667F55" w:rsidP="00667F55">
      <w:pPr>
        <w:pStyle w:val="Paragrafoelenco"/>
      </w:pPr>
      <w:r>
        <w:t xml:space="preserve">- nuova: per il </w:t>
      </w:r>
      <w:r w:rsidRPr="00667F55">
        <w:rPr>
          <w:u w:val="single"/>
        </w:rPr>
        <w:t>concetto diverso dell’amore</w:t>
      </w:r>
      <w:r>
        <w:t>.</w:t>
      </w:r>
    </w:p>
    <w:p w:rsidR="00667F55" w:rsidRDefault="00667F55" w:rsidP="00667F55">
      <w:pPr>
        <w:pStyle w:val="Paragrafoelenco"/>
      </w:pPr>
      <w:r>
        <w:t xml:space="preserve">I suoi maggiori esponenti sono stati Guido </w:t>
      </w:r>
      <w:proofErr w:type="spellStart"/>
      <w:r>
        <w:t>Guinizzelli</w:t>
      </w:r>
      <w:proofErr w:type="spellEnd"/>
      <w:r>
        <w:t xml:space="preserve"> (di Bologna) e i fiorentini Guido Cavalcanti e Dante Alighieri.</w:t>
      </w:r>
    </w:p>
    <w:p w:rsidR="00D063E5" w:rsidRDefault="00D063E5" w:rsidP="00667F55">
      <w:pPr>
        <w:pStyle w:val="Paragrafoelenco"/>
      </w:pPr>
    </w:p>
    <w:p w:rsidR="00D063E5" w:rsidRDefault="00D063E5" w:rsidP="00667F55">
      <w:pPr>
        <w:pStyle w:val="Paragrafoelenco"/>
      </w:pPr>
      <w:r>
        <w:t xml:space="preserve">Per i poeti stilnovisti la </w:t>
      </w:r>
      <w:r w:rsidRPr="00A872ED">
        <w:rPr>
          <w:b/>
          <w:bCs/>
        </w:rPr>
        <w:t>donna</w:t>
      </w:r>
      <w:r>
        <w:t xml:space="preserve"> è una </w:t>
      </w:r>
      <w:r w:rsidRPr="00A872ED">
        <w:rPr>
          <w:b/>
          <w:bCs/>
        </w:rPr>
        <w:t>“figura” idealizzata</w:t>
      </w:r>
      <w:r>
        <w:t xml:space="preserve">: è una </w:t>
      </w:r>
      <w:r w:rsidRPr="00A872ED">
        <w:rPr>
          <w:b/>
          <w:bCs/>
        </w:rPr>
        <w:t>donna perfetta</w:t>
      </w:r>
      <w:r>
        <w:t xml:space="preserve"> (dal latino </w:t>
      </w:r>
      <w:proofErr w:type="spellStart"/>
      <w:r w:rsidRPr="00D063E5">
        <w:rPr>
          <w:i/>
          <w:iCs/>
        </w:rPr>
        <w:t>perfectum</w:t>
      </w:r>
      <w:proofErr w:type="spellEnd"/>
      <w:r>
        <w:t xml:space="preserve">, “compiuto”, cioè “non manca nulla”) </w:t>
      </w:r>
      <w:r w:rsidRPr="00A872ED">
        <w:rPr>
          <w:b/>
          <w:bCs/>
        </w:rPr>
        <w:t>e irraggiungibile</w:t>
      </w:r>
      <w:r w:rsidRPr="00A872ED">
        <w:rPr>
          <w:b/>
          <w:bCs/>
          <w:u w:val="single"/>
        </w:rPr>
        <w:t>, un angelo mandato dal Cielo</w:t>
      </w:r>
      <w:r>
        <w:t xml:space="preserve"> (cioè da Dio che è Amore) </w:t>
      </w:r>
      <w:r w:rsidRPr="00A872ED">
        <w:rPr>
          <w:b/>
          <w:bCs/>
          <w:u w:val="single"/>
        </w:rPr>
        <w:t>a fare da tramite tra Dio e l’uomo</w:t>
      </w:r>
      <w:r>
        <w:t xml:space="preserve">. Scopo: </w:t>
      </w:r>
      <w:r w:rsidRPr="00A872ED">
        <w:rPr>
          <w:b/>
          <w:bCs/>
          <w:u w:val="single"/>
        </w:rPr>
        <w:t>perché l’uomo possa salvarsi per mezzo di lei</w:t>
      </w:r>
      <w:r>
        <w:t>.</w:t>
      </w:r>
      <w:r w:rsidR="00A872ED">
        <w:t xml:space="preserve"> E’ il concetto della </w:t>
      </w:r>
      <w:r w:rsidR="00A872ED" w:rsidRPr="00A872ED">
        <w:rPr>
          <w:b/>
          <w:bCs/>
          <w:u w:val="single"/>
        </w:rPr>
        <w:t>donna angelo</w:t>
      </w:r>
      <w:r w:rsidR="00A872ED">
        <w:t>.</w:t>
      </w:r>
    </w:p>
    <w:p w:rsidR="00D063E5" w:rsidRDefault="00D063E5" w:rsidP="00667F55">
      <w:pPr>
        <w:pStyle w:val="Paragrafoelenco"/>
      </w:pPr>
      <w:r>
        <w:t>Soltanto gli animi nobili (cioè che hanno sentimenti puliti, delicati, di attenzione e di dedizione) possono provare l’amore.</w:t>
      </w:r>
    </w:p>
    <w:p w:rsidR="00D063E5" w:rsidRDefault="00D063E5" w:rsidP="00667F55">
      <w:pPr>
        <w:pStyle w:val="Paragrafoelenco"/>
      </w:pPr>
      <w:r w:rsidRPr="00D063E5">
        <w:rPr>
          <w:b/>
          <w:bCs/>
        </w:rPr>
        <w:t>Attenzione</w:t>
      </w:r>
      <w:r>
        <w:t>: “nobili” non vuol dire “della nobiltà”: anche un conte può essere un maleducato!</w:t>
      </w:r>
    </w:p>
    <w:p w:rsidR="00D063E5" w:rsidRDefault="00D063E5" w:rsidP="00667F55">
      <w:pPr>
        <w:pStyle w:val="Paragrafoelenco"/>
      </w:pPr>
      <w:r w:rsidRPr="00A872ED">
        <w:rPr>
          <w:b/>
          <w:bCs/>
        </w:rPr>
        <w:t>La nobiltà è propria di ogni uomo che abbia doti di sensibilità e di gentilezza che lo predispongono all’amore</w:t>
      </w:r>
      <w:r>
        <w:t>.</w:t>
      </w:r>
    </w:p>
    <w:p w:rsidR="00445BFC" w:rsidRDefault="00445BFC" w:rsidP="00667F55">
      <w:pPr>
        <w:pStyle w:val="Paragrafoelenco"/>
      </w:pPr>
    </w:p>
    <w:p w:rsidR="00D00723" w:rsidRDefault="00D00723" w:rsidP="00667F55">
      <w:pPr>
        <w:pStyle w:val="Paragrafoelenco"/>
      </w:pPr>
      <w:r>
        <w:fldChar w:fldCharType="begin"/>
      </w:r>
      <w:r>
        <w:instrText xml:space="preserve"> INCLUDEPICTURE "/var/folders/t2/yh_884f114n9dtvm9271s1wr0000gn/T/com.microsoft.Word/WebArchiveCopyPasteTempFiles/Z"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D9F62DC" wp14:editId="26A06C4A">
            <wp:extent cx="2794315" cy="2038750"/>
            <wp:effectExtent l="0" t="0" r="0" b="6350"/>
            <wp:docPr id="1" name="Immagine 1" descr="Amicizia e amore all'origine del Dolce Stil Novo - La Nuo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cizia e amore all'origine del Dolce Stil Novo - La Nuov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35" cy="204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L’amore degli Stilnovisti</w:t>
      </w:r>
    </w:p>
    <w:p w:rsidR="00D00723" w:rsidRDefault="00D00723" w:rsidP="00667F55">
      <w:pPr>
        <w:pStyle w:val="Paragrafoelenco"/>
      </w:pPr>
    </w:p>
    <w:p w:rsidR="00445BFC" w:rsidRPr="00445BFC" w:rsidRDefault="00445BFC" w:rsidP="00445BFC">
      <w:pPr>
        <w:pStyle w:val="Paragrafoelenco"/>
        <w:numPr>
          <w:ilvl w:val="0"/>
          <w:numId w:val="1"/>
        </w:numPr>
      </w:pPr>
      <w:r>
        <w:t xml:space="preserve">Negli anni in cui si affermava lo Stilnovo, soprattutto per polemizzare verso forme poetiche così raffinate, alcuni poeti toscani, in particolari senesi, diedero vita a una corrente che è stata definita </w:t>
      </w:r>
      <w:r>
        <w:rPr>
          <w:b/>
          <w:bCs/>
        </w:rPr>
        <w:t>comico-realistic</w:t>
      </w:r>
      <w:r>
        <w:rPr>
          <w:b/>
          <w:bCs/>
        </w:rPr>
        <w:t>a.</w:t>
      </w:r>
    </w:p>
    <w:p w:rsidR="00445BFC" w:rsidRDefault="00445BFC" w:rsidP="00445BFC">
      <w:pPr>
        <w:pStyle w:val="Paragrafoelenco"/>
      </w:pPr>
      <w:r w:rsidRPr="00445BFC">
        <w:t xml:space="preserve">Tra i temi affrontati: </w:t>
      </w:r>
      <w:r w:rsidRPr="00445BFC">
        <w:rPr>
          <w:u w:val="single"/>
        </w:rPr>
        <w:t>le gioie della vita</w:t>
      </w:r>
      <w:r w:rsidRPr="00445BFC">
        <w:t xml:space="preserve">, come il gioco d’azzardo, il divertimento, il piacere, ma anche </w:t>
      </w:r>
      <w:r w:rsidRPr="00445BFC">
        <w:rPr>
          <w:u w:val="single"/>
        </w:rPr>
        <w:t>le disgrazie</w:t>
      </w:r>
      <w:r w:rsidRPr="00445BFC">
        <w:t>, come la povertà.</w:t>
      </w:r>
    </w:p>
    <w:p w:rsidR="00F728C4" w:rsidRPr="00445BFC" w:rsidRDefault="00F728C4" w:rsidP="00445BFC">
      <w:pPr>
        <w:pStyle w:val="Paragrafoelenco"/>
      </w:pPr>
    </w:p>
    <w:p w:rsidR="00445BFC" w:rsidRPr="00445BFC" w:rsidRDefault="00445BFC" w:rsidP="00445BFC">
      <w:pPr>
        <w:pStyle w:val="Paragrafoelenco"/>
        <w:rPr>
          <w:u w:val="single"/>
        </w:rPr>
      </w:pPr>
      <w:r w:rsidRPr="00445BFC">
        <w:rPr>
          <w:u w:val="single"/>
        </w:rPr>
        <w:t>L’opposizione allo Stilnovo si manifesta soprattutto nella presentazione della donna, vista come una creatura del tutto terrena.</w:t>
      </w:r>
    </w:p>
    <w:p w:rsidR="00445BFC" w:rsidRDefault="00445BFC" w:rsidP="00445BFC">
      <w:pPr>
        <w:pStyle w:val="Paragrafoelenco"/>
      </w:pPr>
      <w:r w:rsidRPr="00445BFC">
        <w:t xml:space="preserve">Anche le scelte linguistiche riflettono un modo diverso di considerare il mondo: stile semplice, vocaboli del parlato, sintassi libera, spesso in forma di dialogo. </w:t>
      </w:r>
      <w:r w:rsidRPr="00E04751">
        <w:rPr>
          <w:u w:val="single"/>
        </w:rPr>
        <w:t>Il linguaggio è popolare, il tono burlesco e satirico</w:t>
      </w:r>
      <w:r w:rsidRPr="00445BFC">
        <w:t>.</w:t>
      </w:r>
      <w:r w:rsidRPr="00445BFC">
        <w:t xml:space="preserve"> Molto usata la caricatura.</w:t>
      </w:r>
    </w:p>
    <w:p w:rsidR="00F728C4" w:rsidRPr="00445BFC" w:rsidRDefault="00F728C4" w:rsidP="00445BFC">
      <w:pPr>
        <w:pStyle w:val="Paragrafoelenco"/>
      </w:pPr>
    </w:p>
    <w:p w:rsidR="00445BFC" w:rsidRDefault="00445BFC" w:rsidP="00667F55">
      <w:pPr>
        <w:pStyle w:val="Paragrafoelenco"/>
      </w:pPr>
      <w:r w:rsidRPr="00366156">
        <w:t>Un autore interessante è Cecco Angiolieri, di Siena, nato intorno al 1260 (morì nel 1321 circa).</w:t>
      </w:r>
    </w:p>
    <w:p w:rsidR="00F728C4" w:rsidRDefault="00F728C4" w:rsidP="00667F55">
      <w:pPr>
        <w:pStyle w:val="Paragrafoelenco"/>
      </w:pPr>
    </w:p>
    <w:p w:rsidR="00F728C4" w:rsidRDefault="00F728C4" w:rsidP="00F728C4">
      <w:pPr>
        <w:jc w:val="center"/>
      </w:pPr>
      <w:r>
        <w:lastRenderedPageBreak/>
        <w:fldChar w:fldCharType="begin"/>
      </w:r>
      <w:r>
        <w:instrText xml:space="preserve"> INCLUDEPICTURE "https://encrypted-tbn0.gstatic.com/images?q=tbn%3AANd9GcTiOykwYlEgtaueD5HELfQYd3kd-sp0bVFY4B5O3eDzi82-jpPw&amp;usqp=CAU"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417303" cy="1811927"/>
            <wp:effectExtent l="0" t="0" r="0" b="4445"/>
            <wp:docPr id="5" name="Immagine 5" descr="La poesia comico-realistica: nuovo vide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poesia comico-realistica: nuovo video - You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57" cy="182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A03C9" w:rsidRDefault="000A03C9" w:rsidP="00667F55">
      <w:pPr>
        <w:pStyle w:val="Paragrafoelenco"/>
      </w:pPr>
    </w:p>
    <w:p w:rsidR="000A03C9" w:rsidRPr="00096A0E" w:rsidRDefault="000A03C9" w:rsidP="000A03C9">
      <w:pPr>
        <w:pStyle w:val="Paragrafoelenco"/>
        <w:ind w:left="0"/>
        <w:rPr>
          <w:b/>
          <w:bCs/>
          <w:u w:val="single"/>
        </w:rPr>
      </w:pPr>
      <w:r w:rsidRPr="00096A0E">
        <w:rPr>
          <w:b/>
          <w:bCs/>
          <w:u w:val="single"/>
        </w:rPr>
        <w:t>Il sonetto</w:t>
      </w:r>
    </w:p>
    <w:p w:rsidR="000A03C9" w:rsidRDefault="000A03C9" w:rsidP="000A03C9">
      <w:pPr>
        <w:pStyle w:val="Paragrafoelenco"/>
        <w:ind w:left="0"/>
      </w:pPr>
      <w:r>
        <w:t>Forma metrica (che significa “misura”) più diffusa nella Letteratura italiana.</w:t>
      </w:r>
    </w:p>
    <w:p w:rsidR="000A03C9" w:rsidRDefault="000A03C9" w:rsidP="000A03C9">
      <w:pPr>
        <w:pStyle w:val="Paragrafoelenco"/>
        <w:ind w:left="0"/>
      </w:pPr>
    </w:p>
    <w:p w:rsidR="000A03C9" w:rsidRDefault="000A03C9" w:rsidP="000A03C9">
      <w:pPr>
        <w:pStyle w:val="Paragrafoelenco"/>
        <w:ind w:left="0"/>
      </w:pPr>
      <w:r>
        <w:t>Componimento formato da:</w:t>
      </w:r>
    </w:p>
    <w:p w:rsidR="000A03C9" w:rsidRDefault="000A03C9" w:rsidP="000A03C9">
      <w:pPr>
        <w:pStyle w:val="Paragrafoelenco"/>
        <w:ind w:left="0"/>
      </w:pPr>
      <w:r>
        <w:t>- 4 strofe: 2 QUARTINE + 2 TERZINE</w:t>
      </w:r>
    </w:p>
    <w:p w:rsidR="000A03C9" w:rsidRDefault="007C5565" w:rsidP="000A03C9">
      <w:pPr>
        <w:pStyle w:val="Paragrafoelenco"/>
        <w:ind w:left="0"/>
      </w:pPr>
      <w:r>
        <w:t>- per un totale di 14 VERSI</w:t>
      </w:r>
    </w:p>
    <w:p w:rsidR="007C5565" w:rsidRDefault="007C5565" w:rsidP="000A03C9">
      <w:pPr>
        <w:pStyle w:val="Paragrafoelenco"/>
        <w:ind w:left="0"/>
      </w:pPr>
      <w:r>
        <w:t>- in cui TUTTI i versi sono ENDECASILLABI e in rima tra loro.</w:t>
      </w:r>
    </w:p>
    <w:p w:rsidR="007C5565" w:rsidRDefault="007C5565" w:rsidP="000A03C9">
      <w:pPr>
        <w:pStyle w:val="Paragrafoelenco"/>
        <w:ind w:left="0"/>
      </w:pPr>
    </w:p>
    <w:p w:rsidR="007C5565" w:rsidRDefault="007C5565" w:rsidP="000A03C9">
      <w:pPr>
        <w:pStyle w:val="Paragrafoelenco"/>
        <w:ind w:left="0"/>
      </w:pPr>
      <w:r>
        <w:t>Le quartine possono avere rime incrociate (ABBA-ABBA) oppure alternate (ABAB-ABAB).</w:t>
      </w:r>
    </w:p>
    <w:p w:rsidR="007C5565" w:rsidRDefault="007C5565" w:rsidP="000A03C9">
      <w:pPr>
        <w:pStyle w:val="Paragrafoelenco"/>
        <w:ind w:left="0"/>
      </w:pPr>
      <w:r>
        <w:t>Le terzine presentano più rime in combinazione:</w:t>
      </w:r>
    </w:p>
    <w:p w:rsidR="007C5565" w:rsidRPr="00445BFC" w:rsidRDefault="007C5565" w:rsidP="000A03C9">
      <w:pPr>
        <w:pStyle w:val="Paragrafoelenco"/>
        <w:ind w:left="0"/>
        <w:rPr>
          <w:lang w:val="en-US"/>
        </w:rPr>
      </w:pPr>
      <w:r w:rsidRPr="00445BFC">
        <w:rPr>
          <w:lang w:val="en-US"/>
        </w:rPr>
        <w:t>- CDC-CDC</w:t>
      </w:r>
    </w:p>
    <w:p w:rsidR="007C5565" w:rsidRPr="00445BFC" w:rsidRDefault="007C5565" w:rsidP="000A03C9">
      <w:pPr>
        <w:pStyle w:val="Paragrafoelenco"/>
        <w:ind w:left="0"/>
        <w:rPr>
          <w:lang w:val="en-US"/>
        </w:rPr>
      </w:pPr>
      <w:r w:rsidRPr="00445BFC">
        <w:rPr>
          <w:lang w:val="en-US"/>
        </w:rPr>
        <w:t>- CED-DCD</w:t>
      </w:r>
    </w:p>
    <w:p w:rsidR="007C5565" w:rsidRPr="00445BFC" w:rsidRDefault="007C5565" w:rsidP="000A03C9">
      <w:pPr>
        <w:pStyle w:val="Paragrafoelenco"/>
        <w:ind w:left="0"/>
        <w:rPr>
          <w:lang w:val="en-US"/>
        </w:rPr>
      </w:pPr>
      <w:r w:rsidRPr="00445BFC">
        <w:rPr>
          <w:lang w:val="en-US"/>
        </w:rPr>
        <w:t>- CDE-EDC.</w:t>
      </w:r>
    </w:p>
    <w:p w:rsidR="007C5565" w:rsidRPr="00445BFC" w:rsidRDefault="007C5565" w:rsidP="000A03C9">
      <w:pPr>
        <w:pStyle w:val="Paragrafoelenco"/>
        <w:ind w:left="0"/>
        <w:rPr>
          <w:lang w:val="en-US"/>
        </w:rPr>
      </w:pPr>
    </w:p>
    <w:p w:rsidR="007C5565" w:rsidRDefault="007C5565" w:rsidP="000A03C9">
      <w:pPr>
        <w:pStyle w:val="Paragrafoelenco"/>
        <w:ind w:left="0"/>
      </w:pPr>
      <w:r>
        <w:t>Secondo la tradizione il sonetto sarebbe stato inventato da Jacopo da Lentini, poeta della Scuola siciliana.</w:t>
      </w:r>
    </w:p>
    <w:p w:rsidR="007C5565" w:rsidRDefault="007C5565" w:rsidP="000A03C9">
      <w:pPr>
        <w:pStyle w:val="Paragrafoelenco"/>
        <w:ind w:left="0"/>
      </w:pPr>
      <w:r>
        <w:t xml:space="preserve">Il nome deriverebbe </w:t>
      </w:r>
      <w:r w:rsidRPr="007C5565">
        <w:rPr>
          <w:b/>
          <w:bCs/>
        </w:rPr>
        <w:t>dall’antico francese “</w:t>
      </w:r>
      <w:proofErr w:type="spellStart"/>
      <w:r w:rsidRPr="007C5565">
        <w:rPr>
          <w:b/>
          <w:bCs/>
        </w:rPr>
        <w:t>sonet</w:t>
      </w:r>
      <w:proofErr w:type="spellEnd"/>
      <w:r w:rsidRPr="007C5565">
        <w:rPr>
          <w:b/>
          <w:bCs/>
        </w:rPr>
        <w:t>”</w:t>
      </w:r>
      <w:r>
        <w:t xml:space="preserve"> (che significa “piccolo suono”, perché </w:t>
      </w:r>
      <w:r w:rsidRPr="007C5565">
        <w:rPr>
          <w:u w:val="single"/>
        </w:rPr>
        <w:t>forse</w:t>
      </w:r>
      <w:r>
        <w:t xml:space="preserve"> anche questa forma poetica era accompagnata dalla musica).</w:t>
      </w:r>
    </w:p>
    <w:p w:rsidR="004D04ED" w:rsidRDefault="004D04ED" w:rsidP="000A03C9">
      <w:pPr>
        <w:pStyle w:val="Paragrafoelenco"/>
        <w:ind w:left="0"/>
      </w:pPr>
    </w:p>
    <w:p w:rsidR="00565B1C" w:rsidRDefault="004D04ED" w:rsidP="004D04ED">
      <w:pPr>
        <w:jc w:val="center"/>
      </w:pPr>
      <w:r>
        <w:fldChar w:fldCharType="begin"/>
      </w:r>
      <w:r>
        <w:instrText xml:space="preserve"> INCLUDEPICTURE "https://encrypted-tbn0.gstatic.com/images?q=tbn%3AANd9GcSNBjBYTUrWT9im8zo8STjrEjCNFeZQsgkgjo0tAC7rKur0SZsd&amp;usqp=CAU"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0B708B1" wp14:editId="18D553AE">
            <wp:extent cx="2760238" cy="1579735"/>
            <wp:effectExtent l="0" t="0" r="0" b="0"/>
            <wp:docPr id="2" name="Immagine 2" descr="Giacomo da Lent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acomo da Lent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59" cy="15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Jacopo da Lentini e il sonetto</w:t>
      </w:r>
    </w:p>
    <w:p w:rsidR="00D063E5" w:rsidRDefault="00D063E5" w:rsidP="00667F55">
      <w:pPr>
        <w:pStyle w:val="Paragrafoelenco"/>
      </w:pPr>
    </w:p>
    <w:p w:rsidR="00752786" w:rsidRDefault="00752786" w:rsidP="00752786"/>
    <w:p w:rsidR="00B008FF" w:rsidRDefault="00B008FF" w:rsidP="00667F55">
      <w:pPr>
        <w:pStyle w:val="Paragrafoelenco"/>
      </w:pPr>
    </w:p>
    <w:p w:rsidR="002857B9" w:rsidRDefault="002857B9" w:rsidP="002857B9"/>
    <w:p w:rsidR="00B008FF" w:rsidRPr="00667F55" w:rsidRDefault="00B008FF" w:rsidP="00B008FF">
      <w:pPr>
        <w:pStyle w:val="Paragrafoelenco"/>
        <w:ind w:left="0"/>
      </w:pPr>
    </w:p>
    <w:sectPr w:rsidR="00B008FF" w:rsidRPr="00667F55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14202"/>
    <w:multiLevelType w:val="hybridMultilevel"/>
    <w:tmpl w:val="3C26F3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17"/>
    <w:rsid w:val="00096A0E"/>
    <w:rsid w:val="000A03C9"/>
    <w:rsid w:val="000E4350"/>
    <w:rsid w:val="000F3426"/>
    <w:rsid w:val="001F4567"/>
    <w:rsid w:val="002857B9"/>
    <w:rsid w:val="00366156"/>
    <w:rsid w:val="003F5891"/>
    <w:rsid w:val="00445BFC"/>
    <w:rsid w:val="004D04ED"/>
    <w:rsid w:val="00565B1C"/>
    <w:rsid w:val="006652C1"/>
    <w:rsid w:val="00667F55"/>
    <w:rsid w:val="00672917"/>
    <w:rsid w:val="00752786"/>
    <w:rsid w:val="007C5565"/>
    <w:rsid w:val="008824AE"/>
    <w:rsid w:val="00991B59"/>
    <w:rsid w:val="00A872ED"/>
    <w:rsid w:val="00B008FF"/>
    <w:rsid w:val="00C02B1E"/>
    <w:rsid w:val="00C64A80"/>
    <w:rsid w:val="00D00723"/>
    <w:rsid w:val="00D063E5"/>
    <w:rsid w:val="00D91CC1"/>
    <w:rsid w:val="00E04751"/>
    <w:rsid w:val="00E103E1"/>
    <w:rsid w:val="00F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CCD7D9"/>
  <w15:chartTrackingRefBased/>
  <w15:docId w15:val="{0410D77E-EE73-934C-91AF-F15B501E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25</cp:revision>
  <dcterms:created xsi:type="dcterms:W3CDTF">2020-03-30T16:30:00Z</dcterms:created>
  <dcterms:modified xsi:type="dcterms:W3CDTF">2020-03-31T12:55:00Z</dcterms:modified>
</cp:coreProperties>
</file>